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C0ED5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4BBB">
        <w:rPr>
          <w:b/>
          <w:noProof/>
          <w:sz w:val="24"/>
        </w:rPr>
        <w:fldChar w:fldCharType="begin"/>
      </w:r>
      <w:r w:rsidR="00204BBB">
        <w:rPr>
          <w:b/>
          <w:noProof/>
          <w:sz w:val="24"/>
        </w:rPr>
        <w:instrText xml:space="preserve"> DOCPROPERTY  TSG/WGRef  \* MERGEFORMAT </w:instrText>
      </w:r>
      <w:r w:rsidR="00204BB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204B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4BBB">
        <w:rPr>
          <w:b/>
          <w:noProof/>
          <w:sz w:val="24"/>
        </w:rPr>
        <w:fldChar w:fldCharType="begin"/>
      </w:r>
      <w:r w:rsidR="00204BBB">
        <w:rPr>
          <w:b/>
          <w:noProof/>
          <w:sz w:val="24"/>
        </w:rPr>
        <w:instrText xml:space="preserve"> DOCPROPERTY  MtgSeq  \* MERGEFORMAT </w:instrText>
      </w:r>
      <w:r w:rsidR="00204BB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204BB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F7B91">
        <w:rPr>
          <w:b/>
          <w:i/>
          <w:noProof/>
          <w:sz w:val="28"/>
        </w:rPr>
        <w:fldChar w:fldCharType="begin"/>
      </w:r>
      <w:r w:rsidR="007F7B91">
        <w:rPr>
          <w:b/>
          <w:i/>
          <w:noProof/>
          <w:sz w:val="28"/>
        </w:rPr>
        <w:instrText xml:space="preserve"> DOCPROPERTY  Tdoc#  \* MERGEFORMAT </w:instrText>
      </w:r>
      <w:r w:rsidR="007F7B91">
        <w:rPr>
          <w:b/>
          <w:i/>
          <w:noProof/>
          <w:sz w:val="28"/>
        </w:rPr>
        <w:fldChar w:fldCharType="separate"/>
      </w:r>
      <w:r w:rsidR="007F7B91" w:rsidRPr="00E13F3D">
        <w:rPr>
          <w:b/>
          <w:i/>
          <w:noProof/>
          <w:sz w:val="28"/>
        </w:rPr>
        <w:t>R4-231</w:t>
      </w:r>
      <w:r w:rsidR="00B84FBD">
        <w:rPr>
          <w:b/>
          <w:i/>
          <w:noProof/>
          <w:sz w:val="28"/>
        </w:rPr>
        <w:t>4757</w:t>
      </w:r>
      <w:r w:rsidR="007F7B91">
        <w:rPr>
          <w:b/>
          <w:i/>
          <w:noProof/>
          <w:sz w:val="28"/>
        </w:rPr>
        <w:fldChar w:fldCharType="end"/>
      </w:r>
    </w:p>
    <w:p w14:paraId="7CB45193" w14:textId="77777777" w:rsidR="001E41F3" w:rsidRDefault="00204B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4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4B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C85B2" w:rsidR="001E41F3" w:rsidRPr="00410371" w:rsidRDefault="00B84FBD" w:rsidP="00B84F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4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23E" w:rsidR="00F25D98" w:rsidRDefault="008C5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2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Feature CR for RF requirements of FR2 HST multi-panel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AA8B5" w:rsidR="001E41F3" w:rsidRDefault="00204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D16FB">
              <w:rPr>
                <w:noProof/>
              </w:rPr>
              <w:t>, Nokia, Nokia Shanghai Bell</w:t>
            </w:r>
            <w:r w:rsidR="00F43924">
              <w:rPr>
                <w:rFonts w:hint="eastAsia"/>
                <w:noProof/>
                <w:lang w:eastAsia="zh-CN"/>
              </w:rPr>
              <w:t>,</w:t>
            </w:r>
            <w:r w:rsidR="00F43924">
              <w:rPr>
                <w:noProof/>
                <w:lang w:eastAsia="zh-CN"/>
              </w:rPr>
              <w:t xml:space="preserve"> Qualcomm,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FFBA2" w:rsidR="001E41F3" w:rsidRDefault="008C50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NR_HST_FR2_enh-Core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4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3F35E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 w:rsidRPr="008749C0">
              <w:rPr>
                <w:noProof/>
                <w:lang w:eastAsia="zh-CN"/>
              </w:rPr>
              <w:t>FR2 HST multi-panel operation</w:t>
            </w:r>
            <w:r>
              <w:rPr>
                <w:noProof/>
                <w:lang w:eastAsia="zh-CN"/>
              </w:rPr>
              <w:t xml:space="preserve"> is new feature of PC6 UE. RF requierments for this feature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E7DBA" w14:textId="77777777" w:rsidR="008C50BE" w:rsidRDefault="008C50BE" w:rsidP="00B84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2AoA spherical coverage requirement for PC6 UE in new clause 7.3K</w:t>
            </w:r>
          </w:p>
          <w:p w14:paraId="0CCA2E8D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 xml:space="preserve">The concerned two AoA directions </w:t>
            </w:r>
            <w:r>
              <w:rPr>
                <w:noProof/>
                <w:lang w:eastAsia="zh-CN"/>
              </w:rPr>
              <w:t>are</w:t>
            </w:r>
            <w:r w:rsidRPr="004E67D4">
              <w:rPr>
                <w:noProof/>
                <w:lang w:eastAsia="zh-CN"/>
              </w:rPr>
              <w:t xml:space="preserve"> selected from different coverage areas, i.e., Area-1 and Area-2 respectively</w:t>
            </w:r>
          </w:p>
          <w:p w14:paraId="436892DE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>DL power level requirements</w:t>
            </w:r>
            <w:r>
              <w:rPr>
                <w:noProof/>
                <w:lang w:eastAsia="zh-CN"/>
              </w:rPr>
              <w:t xml:space="preserve"> of each AoA are the same as legacy EIS spherical coverage requierment</w:t>
            </w:r>
          </w:p>
          <w:p w14:paraId="1DD7189B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 xml:space="preserve">all possible angular separations </w:t>
            </w:r>
            <w:r>
              <w:rPr>
                <w:noProof/>
                <w:lang w:eastAsia="zh-CN"/>
              </w:rPr>
              <w:t>are applicable for</w:t>
            </w:r>
            <w:r w:rsidRPr="004E67D4">
              <w:rPr>
                <w:noProof/>
                <w:lang w:eastAsia="zh-CN"/>
              </w:rPr>
              <w:t xml:space="preserve"> core requirements as long as the two test points are from Area-1 and Area-2 respectively</w:t>
            </w:r>
            <w:r>
              <w:rPr>
                <w:noProof/>
                <w:lang w:eastAsia="zh-CN"/>
              </w:rPr>
              <w:t xml:space="preserve">; </w:t>
            </w:r>
            <w:r w:rsidRPr="004E67D4">
              <w:rPr>
                <w:noProof/>
                <w:lang w:eastAsia="zh-CN"/>
              </w:rPr>
              <w:t xml:space="preserve">150° angular separation in theta of </w:t>
            </w:r>
            <w:r>
              <w:rPr>
                <w:noProof/>
                <w:lang w:eastAsia="zh-CN"/>
              </w:rPr>
              <w:t xml:space="preserve">reference </w:t>
            </w:r>
            <w:r w:rsidRPr="004E67D4">
              <w:rPr>
                <w:noProof/>
                <w:lang w:eastAsia="zh-CN"/>
              </w:rPr>
              <w:t xml:space="preserve">coordination </w:t>
            </w:r>
            <w:r>
              <w:rPr>
                <w:noProof/>
                <w:lang w:eastAsia="zh-CN"/>
              </w:rPr>
              <w:t>is used</w:t>
            </w:r>
            <w:r w:rsidRPr="004E67D4">
              <w:rPr>
                <w:noProof/>
                <w:lang w:eastAsia="zh-CN"/>
              </w:rPr>
              <w:t xml:space="preserve"> for test verification</w:t>
            </w:r>
          </w:p>
          <w:p w14:paraId="5FD7B07F" w14:textId="77777777" w:rsidR="008C50BE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E67D4">
              <w:rPr>
                <w:noProof/>
                <w:lang w:eastAsia="zh-CN"/>
              </w:rPr>
              <w:t>no need to consider AoA+ offset and AoA</w:t>
            </w:r>
            <w:r>
              <w:rPr>
                <w:noProof/>
                <w:lang w:eastAsia="zh-CN"/>
              </w:rPr>
              <w:t>-</w:t>
            </w:r>
            <w:r w:rsidRPr="004E67D4">
              <w:rPr>
                <w:noProof/>
                <w:lang w:eastAsia="zh-CN"/>
              </w:rPr>
              <w:t xml:space="preserve"> offset</w:t>
            </w:r>
            <w:r>
              <w:rPr>
                <w:noProof/>
                <w:lang w:eastAsia="zh-CN"/>
              </w:rPr>
              <w:t xml:space="preserve"> and different UE orientations</w:t>
            </w:r>
          </w:p>
          <w:p w14:paraId="31C656EC" w14:textId="70EDF830" w:rsidR="001E41F3" w:rsidRDefault="008C50BE" w:rsidP="008C50B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other agreements from Multi-Rx DL WI which are deemed applicable for PC6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E13CC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 w:rsidRPr="008749C0">
              <w:rPr>
                <w:noProof/>
                <w:lang w:eastAsia="zh-CN"/>
              </w:rPr>
              <w:t>FR2 HST multi-panel operation</w:t>
            </w:r>
            <w:r>
              <w:rPr>
                <w:noProof/>
                <w:lang w:eastAsia="zh-CN"/>
              </w:rPr>
              <w:t xml:space="preserve"> feature could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DD49F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7.3K</w:t>
            </w:r>
            <w:r w:rsidR="00851DFA">
              <w:rPr>
                <w:noProof/>
                <w:lang w:eastAsia="zh-CN"/>
              </w:rPr>
              <w:t>.6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36EA83" w:rsidR="001E41F3" w:rsidRDefault="00910D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AFF592" w:rsidR="001E41F3" w:rsidRDefault="008C5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066A2E" w:rsidR="001E41F3" w:rsidRDefault="008C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F98C7" w:rsidR="001E41F3" w:rsidRDefault="00910D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2FFEB" w14:textId="42843309" w:rsidR="008C50BE" w:rsidRDefault="00B84FBD" w:rsidP="008C50BE">
      <w:pPr>
        <w:pStyle w:val="2"/>
        <w:rPr>
          <w:rFonts w:eastAsia="??"/>
          <w:color w:val="FF0000"/>
          <w:szCs w:val="32"/>
        </w:rPr>
      </w:pPr>
      <w:bookmarkStart w:id="1" w:name="_Toc21340752"/>
      <w:bookmarkStart w:id="2" w:name="_Toc29805199"/>
      <w:bookmarkStart w:id="3" w:name="_Toc36456408"/>
      <w:bookmarkStart w:id="4" w:name="_Toc36469506"/>
      <w:bookmarkStart w:id="5" w:name="_Toc37253915"/>
      <w:bookmarkStart w:id="6" w:name="_Toc37322772"/>
      <w:bookmarkStart w:id="7" w:name="_Toc37324178"/>
      <w:bookmarkStart w:id="8" w:name="_Toc45889701"/>
      <w:bookmarkStart w:id="9" w:name="_Toc52196355"/>
      <w:bookmarkStart w:id="10" w:name="_Toc52197335"/>
      <w:bookmarkStart w:id="11" w:name="_Toc53173058"/>
      <w:bookmarkStart w:id="12" w:name="_Toc53173427"/>
      <w:bookmarkStart w:id="13" w:name="_Toc61118682"/>
      <w:bookmarkStart w:id="14" w:name="_Toc61119064"/>
      <w:bookmarkStart w:id="15" w:name="_Toc61119445"/>
      <w:bookmarkStart w:id="16" w:name="_Toc67923636"/>
      <w:bookmarkStart w:id="17" w:name="_Toc75294448"/>
      <w:bookmarkStart w:id="18" w:name="_Toc76510211"/>
      <w:bookmarkStart w:id="19" w:name="_Toc83130174"/>
      <w:bookmarkStart w:id="20" w:name="_Toc114077849"/>
      <w:bookmarkStart w:id="21" w:name="_Toc121933382"/>
      <w:bookmarkStart w:id="22" w:name="_Toc124151765"/>
      <w:r>
        <w:rPr>
          <w:rFonts w:eastAsia="??"/>
          <w:color w:val="FF0000"/>
          <w:szCs w:val="32"/>
        </w:rPr>
        <w:lastRenderedPageBreak/>
        <w:t>&lt;&lt; Start of change</w:t>
      </w:r>
      <w:r w:rsidR="008C50BE">
        <w:rPr>
          <w:rFonts w:eastAsia="??"/>
          <w:color w:val="FF0000"/>
          <w:szCs w:val="32"/>
        </w:rPr>
        <w:t xml:space="preserve"> &gt;&gt;</w:t>
      </w:r>
    </w:p>
    <w:p w14:paraId="2FA08D06" w14:textId="65685306" w:rsidR="008C50BE" w:rsidRDefault="008C50BE" w:rsidP="008C50BE">
      <w:pPr>
        <w:pStyle w:val="2"/>
      </w:pPr>
      <w:bookmarkStart w:id="23" w:name="_Toc52196585"/>
      <w:bookmarkStart w:id="24" w:name="_Toc52197565"/>
      <w:bookmarkStart w:id="25" w:name="_Toc53173288"/>
      <w:bookmarkStart w:id="26" w:name="_Toc53173657"/>
      <w:bookmarkStart w:id="27" w:name="_Toc61118925"/>
      <w:bookmarkStart w:id="28" w:name="_Toc61119307"/>
      <w:bookmarkStart w:id="29" w:name="_Toc67923879"/>
      <w:bookmarkStart w:id="30" w:name="_Toc75294691"/>
      <w:bookmarkStart w:id="31" w:name="_Toc83130418"/>
      <w:bookmarkStart w:id="32" w:name="_Toc90590003"/>
      <w:bookmarkStart w:id="33" w:name="_Toc98869577"/>
      <w:bookmarkStart w:id="34" w:name="_Toc106547321"/>
      <w:bookmarkStart w:id="35" w:name="_Toc114537303"/>
      <w:bookmarkStart w:id="36" w:name="_Toc115257571"/>
      <w:bookmarkStart w:id="37" w:name="_Toc123086891"/>
      <w:bookmarkStart w:id="38" w:name="_Toc123088626"/>
      <w:bookmarkStart w:id="39" w:name="_Toc124298282"/>
      <w:bookmarkStart w:id="40" w:name="_Toc130575033"/>
      <w:bookmarkStart w:id="41" w:name="_Toc131767443"/>
      <w:bookmarkStart w:id="42" w:name="_Toc21340954"/>
      <w:bookmarkStart w:id="43" w:name="_Toc29805402"/>
      <w:bookmarkStart w:id="44" w:name="_Toc36456611"/>
      <w:bookmarkStart w:id="45" w:name="_Toc36469709"/>
      <w:bookmarkStart w:id="46" w:name="_Toc37254118"/>
      <w:bookmarkStart w:id="47" w:name="_Toc37322977"/>
      <w:bookmarkStart w:id="48" w:name="_Toc37324383"/>
      <w:bookmarkStart w:id="49" w:name="_Toc45889906"/>
      <w:bookmarkStart w:id="50" w:name="_Toc52196586"/>
      <w:bookmarkStart w:id="51" w:name="_Toc52197566"/>
      <w:bookmarkStart w:id="52" w:name="_Toc53173289"/>
      <w:bookmarkStart w:id="53" w:name="_Toc53173658"/>
      <w:bookmarkStart w:id="54" w:name="_Toc61119660"/>
      <w:bookmarkStart w:id="55" w:name="_Toc61120042"/>
      <w:bookmarkStart w:id="56" w:name="_Toc67926113"/>
      <w:bookmarkStart w:id="57" w:name="_Toc75273751"/>
      <w:bookmarkStart w:id="58" w:name="_Toc76510651"/>
      <w:bookmarkStart w:id="59" w:name="_Toc83129808"/>
      <w:bookmarkStart w:id="60" w:name="_Toc90591340"/>
      <w:bookmarkStart w:id="61" w:name="_Toc98864399"/>
      <w:bookmarkStart w:id="62" w:name="_Toc99733648"/>
      <w:bookmarkStart w:id="63" w:name="_Toc1065775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C04A08">
        <w:t>7.3D</w:t>
      </w:r>
      <w:r w:rsidRPr="00C04A08">
        <w:tab/>
      </w:r>
      <w:r>
        <w:t>Void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70ED92D" w14:textId="77777777" w:rsidR="00A5533B" w:rsidRPr="00FE760F" w:rsidRDefault="00A5533B" w:rsidP="00A5533B">
      <w:pPr>
        <w:pStyle w:val="4"/>
        <w:rPr>
          <w:ins w:id="64" w:author="Samsung" w:date="2023-08-25T07:46:00Z"/>
          <w:rFonts w:eastAsia="Malgun Gothic"/>
        </w:rPr>
      </w:pPr>
      <w:bookmarkStart w:id="65" w:name="_Toc98864387"/>
      <w:bookmarkStart w:id="66" w:name="_Toc99733636"/>
      <w:bookmarkStart w:id="67" w:name="_Toc106577541"/>
      <w:bookmarkStart w:id="68" w:name="_Toc114537292"/>
      <w:bookmarkStart w:id="69" w:name="_Toc115257560"/>
      <w:bookmarkStart w:id="70" w:name="_Toc123086880"/>
      <w:bookmarkStart w:id="71" w:name="_Toc123088615"/>
      <w:bookmarkStart w:id="72" w:name="_Toc124298271"/>
      <w:bookmarkStart w:id="73" w:name="_Toc130575022"/>
      <w:bookmarkStart w:id="74" w:name="_Toc131767432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75" w:author="Samsung" w:date="2023-08-25T07:46:00Z">
        <w:r>
          <w:rPr>
            <w:rFonts w:eastAsia="Malgun Gothic"/>
          </w:rPr>
          <w:t>7.3K.</w:t>
        </w:r>
        <w:r w:rsidDel="00C902F2">
          <w:rPr>
            <w:rFonts w:eastAsia="Malgun Gothic"/>
          </w:rPr>
          <w:t xml:space="preserve"> </w:t>
        </w:r>
        <w:r>
          <w:rPr>
            <w:rFonts w:eastAsia="Malgun Gothic"/>
          </w:rPr>
          <w:t>6</w:t>
        </w:r>
        <w:r w:rsidRPr="00FE760F">
          <w:rPr>
            <w:rFonts w:eastAsia="Malgun Gothic"/>
          </w:rPr>
          <w:tab/>
        </w:r>
        <w:r>
          <w:rPr>
            <w:rFonts w:eastAsia="Malgun Gothic"/>
          </w:rPr>
          <w:t>2AoA</w:t>
        </w:r>
        <w:r w:rsidRPr="00FE760F">
          <w:rPr>
            <w:rFonts w:eastAsia="Malgun Gothic"/>
          </w:rPr>
          <w:t xml:space="preserve"> </w:t>
        </w:r>
        <w:r>
          <w:rPr>
            <w:rFonts w:eastAsia="Malgun Gothic"/>
          </w:rPr>
          <w:t>spherical coverage</w:t>
        </w:r>
        <w:r w:rsidRPr="00FE760F">
          <w:rPr>
            <w:rFonts w:eastAsia="Malgun Gothic"/>
          </w:rPr>
          <w:t xml:space="preserve"> for power cl</w:t>
        </w:r>
        <w:r>
          <w:rPr>
            <w:rFonts w:eastAsia="Malgun Gothic"/>
          </w:rPr>
          <w:t>ass 6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3FAE7701" w14:textId="77777777" w:rsidR="00A5533B" w:rsidRDefault="00A5533B" w:rsidP="00A5533B">
      <w:pPr>
        <w:rPr>
          <w:ins w:id="76" w:author="Samsung" w:date="2023-08-25T07:46:00Z"/>
          <w:rFonts w:eastAsia="Malgun Gothic"/>
        </w:rPr>
      </w:pPr>
      <w:ins w:id="77" w:author="Samsung" w:date="2023-08-25T07:46:00Z">
        <w:r>
          <w:rPr>
            <w:rFonts w:eastAsia="Malgun Gothic"/>
          </w:rPr>
          <w:t>F</w:t>
        </w:r>
        <w:r w:rsidRPr="00FB1904">
          <w:rPr>
            <w:rFonts w:eastAsia="Malgun Gothic"/>
          </w:rPr>
          <w:t xml:space="preserve">or enhanced FR2-1 </w:t>
        </w:r>
        <w:r>
          <w:rPr>
            <w:rFonts w:eastAsia="Malgun Gothic"/>
          </w:rPr>
          <w:t xml:space="preserve">power class 6 </w:t>
        </w:r>
        <w:r w:rsidRPr="00FB1904">
          <w:rPr>
            <w:rFonts w:eastAsia="Malgun Gothic"/>
          </w:rPr>
          <w:t xml:space="preserve">UEs with simultaneous DL reception with two different QCL TypeD RSs on single component carrier </w:t>
        </w:r>
        <w:r>
          <w:rPr>
            <w:rFonts w:eastAsia="Malgun Gothic"/>
          </w:rPr>
          <w:t>supporting the following set of capabilities, 2AoA spherical coverage requirements apply</w:t>
        </w:r>
        <w:r w:rsidRPr="00CD5F4D">
          <w:rPr>
            <w:rFonts w:eastAsia="Malgun Gothic"/>
          </w:rPr>
          <w:t>:</w:t>
        </w:r>
      </w:ins>
    </w:p>
    <w:p w14:paraId="23182B2B" w14:textId="77777777" w:rsidR="00A5533B" w:rsidRPr="00CB0747" w:rsidRDefault="00A5533B" w:rsidP="00A5533B">
      <w:pPr>
        <w:pStyle w:val="af1"/>
        <w:numPr>
          <w:ilvl w:val="0"/>
          <w:numId w:val="2"/>
        </w:numPr>
        <w:rPr>
          <w:ins w:id="78" w:author="Samsung" w:date="2023-08-25T07:46:00Z"/>
          <w:rFonts w:ascii="Times New Roman" w:hAnsi="Times New Roman"/>
          <w:i/>
          <w:iCs/>
        </w:rPr>
      </w:pPr>
      <w:ins w:id="79" w:author="Samsung" w:date="2023-08-25T07:46:00Z">
        <w:r w:rsidRPr="00CB0747">
          <w:rPr>
            <w:rFonts w:ascii="Times New Roman" w:hAnsi="Times New Roman"/>
            <w:i/>
            <w:iCs/>
          </w:rPr>
          <w:t>simultaneousReceptionDiffTypeD-r16</w:t>
        </w:r>
      </w:ins>
    </w:p>
    <w:p w14:paraId="713CE73C" w14:textId="77777777" w:rsidR="00A5533B" w:rsidRPr="00555AC3" w:rsidRDefault="00A5533B" w:rsidP="00A5533B">
      <w:pPr>
        <w:pStyle w:val="af1"/>
        <w:numPr>
          <w:ilvl w:val="0"/>
          <w:numId w:val="2"/>
        </w:numPr>
        <w:rPr>
          <w:ins w:id="80" w:author="Samsung" w:date="2023-08-25T07:46:00Z"/>
          <w:rFonts w:ascii="Times New Roman" w:hAnsi="Times New Roman"/>
        </w:rPr>
      </w:pPr>
      <w:ins w:id="81" w:author="Samsung" w:date="2023-08-25T07:46:00Z">
        <w:r w:rsidRPr="00555AC3">
          <w:rPr>
            <w:rFonts w:ascii="Times New Roman" w:hAnsi="Times New Roman"/>
          </w:rPr>
          <w:t xml:space="preserve">4L per CC in DL </w:t>
        </w:r>
      </w:ins>
    </w:p>
    <w:p w14:paraId="487FE81A" w14:textId="77777777" w:rsidR="00A5533B" w:rsidRPr="00555AC3" w:rsidRDefault="00A5533B" w:rsidP="00A5533B">
      <w:pPr>
        <w:pStyle w:val="af1"/>
        <w:numPr>
          <w:ilvl w:val="0"/>
          <w:numId w:val="2"/>
        </w:numPr>
        <w:rPr>
          <w:ins w:id="82" w:author="Samsung" w:date="2023-08-25T07:46:00Z"/>
          <w:rFonts w:ascii="Times New Roman" w:hAnsi="Times New Roman"/>
        </w:rPr>
      </w:pPr>
      <w:ins w:id="83" w:author="Samsung" w:date="2023-08-25T07:46:00Z">
        <w:r w:rsidRPr="00555AC3">
          <w:rPr>
            <w:rFonts w:ascii="Times New Roman" w:hAnsi="Times New Roman"/>
          </w:rPr>
          <w:t>either of:</w:t>
        </w:r>
      </w:ins>
    </w:p>
    <w:p w14:paraId="6DF7F84C" w14:textId="77777777" w:rsidR="00A5533B" w:rsidRPr="00555AC3" w:rsidRDefault="00A5533B" w:rsidP="00A5533B">
      <w:pPr>
        <w:pStyle w:val="af1"/>
        <w:numPr>
          <w:ilvl w:val="1"/>
          <w:numId w:val="2"/>
        </w:numPr>
        <w:rPr>
          <w:ins w:id="84" w:author="Samsung" w:date="2023-08-25T07:46:00Z"/>
          <w:rFonts w:ascii="Times New Roman" w:hAnsi="Times New Roman"/>
        </w:rPr>
      </w:pPr>
      <w:ins w:id="85" w:author="Samsung" w:date="2023-08-25T07:46:00Z">
        <w:r w:rsidRPr="00555AC3">
          <w:rPr>
            <w:rFonts w:ascii="Times New Roman" w:hAnsi="Times New Roman"/>
            <w:i/>
            <w:iCs/>
          </w:rPr>
          <w:t>singleDCI-SDM-scheme-r16</w:t>
        </w:r>
        <w:r w:rsidRPr="00555AC3">
          <w:rPr>
            <w:rFonts w:ascii="Times New Roman" w:hAnsi="Times New Roman"/>
          </w:rPr>
          <w:t xml:space="preserve"> or </w:t>
        </w:r>
      </w:ins>
    </w:p>
    <w:p w14:paraId="5CFD670E" w14:textId="77777777" w:rsidR="00A5533B" w:rsidRPr="00555AC3" w:rsidRDefault="00A5533B" w:rsidP="00A5533B">
      <w:pPr>
        <w:pStyle w:val="af1"/>
        <w:numPr>
          <w:ilvl w:val="1"/>
          <w:numId w:val="2"/>
        </w:numPr>
        <w:rPr>
          <w:ins w:id="86" w:author="Samsung" w:date="2023-08-25T07:46:00Z"/>
          <w:rFonts w:ascii="Times New Roman" w:hAnsi="Times New Roman"/>
        </w:rPr>
      </w:pPr>
      <w:ins w:id="87" w:author="Samsung" w:date="2023-08-25T07:46:00Z">
        <w:r w:rsidRPr="00555AC3">
          <w:rPr>
            <w:rFonts w:ascii="Times New Roman" w:hAnsi="Times New Roman"/>
            <w:i/>
            <w:iCs/>
          </w:rPr>
          <w:t>multiDCI-MultiTRP-r16</w:t>
        </w:r>
        <w:r w:rsidRPr="00555AC3">
          <w:rPr>
            <w:rFonts w:ascii="Times New Roman" w:hAnsi="Times New Roman"/>
          </w:rPr>
          <w:t xml:space="preserve"> and either of:</w:t>
        </w:r>
      </w:ins>
    </w:p>
    <w:p w14:paraId="00677036" w14:textId="77777777" w:rsidR="00A5533B" w:rsidRPr="00555AC3" w:rsidRDefault="00A5533B" w:rsidP="00A5533B">
      <w:pPr>
        <w:pStyle w:val="af1"/>
        <w:numPr>
          <w:ilvl w:val="2"/>
          <w:numId w:val="2"/>
        </w:numPr>
        <w:rPr>
          <w:ins w:id="88" w:author="Samsung" w:date="2023-08-25T07:46:00Z"/>
          <w:rFonts w:ascii="Times New Roman" w:hAnsi="Times New Roman"/>
        </w:rPr>
      </w:pPr>
      <w:ins w:id="89" w:author="Samsung" w:date="2023-08-25T07:46:00Z">
        <w:r w:rsidRPr="00555AC3">
          <w:rPr>
            <w:rFonts w:ascii="Times New Roman" w:hAnsi="Times New Roman"/>
            <w:i/>
            <w:iCs/>
          </w:rPr>
          <w:t>overlapPDSCHsFullyFreqTime-r16</w:t>
        </w:r>
        <w:r w:rsidRPr="00555AC3">
          <w:rPr>
            <w:rFonts w:ascii="Times New Roman" w:hAnsi="Times New Roman"/>
          </w:rPr>
          <w:t>.</w:t>
        </w:r>
      </w:ins>
    </w:p>
    <w:p w14:paraId="1B487F37" w14:textId="77777777" w:rsidR="00A5533B" w:rsidRPr="00CB0747" w:rsidRDefault="00A5533B" w:rsidP="00A5533B">
      <w:pPr>
        <w:pStyle w:val="af1"/>
        <w:numPr>
          <w:ilvl w:val="2"/>
          <w:numId w:val="2"/>
        </w:numPr>
        <w:rPr>
          <w:ins w:id="90" w:author="Samsung" w:date="2023-08-25T07:46:00Z"/>
          <w:rFonts w:ascii="Times New Roman" w:hAnsi="Times New Roman"/>
          <w:i/>
          <w:iCs/>
        </w:rPr>
      </w:pPr>
      <w:ins w:id="91" w:author="Samsung" w:date="2023-08-25T07:46:00Z">
        <w:r w:rsidRPr="00CB0747">
          <w:rPr>
            <w:rFonts w:ascii="Times New Roman" w:hAnsi="Times New Roman"/>
            <w:i/>
            <w:iCs/>
          </w:rPr>
          <w:t>overlapPDSCHsInTimePartiallyFreq-r16</w:t>
        </w:r>
      </w:ins>
    </w:p>
    <w:p w14:paraId="47453247" w14:textId="77777777" w:rsidR="00A5533B" w:rsidRDefault="00A5533B" w:rsidP="00A5533B">
      <w:pPr>
        <w:rPr>
          <w:ins w:id="92" w:author="Samsung" w:date="2023-08-25T07:46:00Z"/>
          <w:lang w:eastAsia="zh-CN"/>
        </w:rPr>
      </w:pPr>
      <w:ins w:id="93" w:author="Samsung" w:date="2023-08-25T07:46:00Z">
        <w:r>
          <w:rPr>
            <w:lang w:eastAsia="zh-CN"/>
          </w:rPr>
          <w:t xml:space="preserve">The requirement applies with simultaneous reception of rank 2 PDSCH, where each layer uses overlapping RBs in both time and frequency and is associated with a TCI state and AoA. The scheduled TCI states for the two layer PDSCH shall be configured with different QCL type-D reference signals. </w:t>
        </w:r>
      </w:ins>
    </w:p>
    <w:p w14:paraId="44A6B917" w14:textId="3F649AD2" w:rsidR="00A5533B" w:rsidRPr="00FE760F" w:rsidRDefault="00A5533B" w:rsidP="00A5533B">
      <w:pPr>
        <w:rPr>
          <w:ins w:id="94" w:author="Samsung" w:date="2023-08-25T07:46:00Z"/>
          <w:rFonts w:eastAsia="Malgun Gothic"/>
        </w:rPr>
      </w:pPr>
      <w:ins w:id="95" w:author="Samsung" w:date="2023-08-25T07:46:00Z">
        <w:r w:rsidRPr="00A80F9C">
          <w:rPr>
            <w:rFonts w:eastAsia="Malgun Gothic"/>
          </w:rPr>
          <w:t xml:space="preserve">The requirements are applicable </w:t>
        </w:r>
        <w:r>
          <w:rPr>
            <w:rFonts w:eastAsia="Malgun Gothic"/>
          </w:rPr>
          <w:t>with</w:t>
        </w:r>
        <w:r w:rsidRPr="00A80F9C">
          <w:rPr>
            <w:rFonts w:eastAsia="Malgun Gothic"/>
          </w:rPr>
          <w:t xml:space="preserve"> network signalling</w:t>
        </w:r>
        <w:r>
          <w:rPr>
            <w:rFonts w:eastAsia="Malgun Gothic"/>
          </w:rPr>
          <w:t xml:space="preserve"> </w:t>
        </w:r>
        <w:r w:rsidRPr="00C74383">
          <w:rPr>
            <w:rFonts w:eastAsia="Malgun Gothic"/>
            <w:i/>
          </w:rPr>
          <w:t>highSpeedDeploymentTypeFR2-r17</w:t>
        </w:r>
        <w:r>
          <w:rPr>
            <w:rFonts w:eastAsia="Malgun Gothic"/>
          </w:rPr>
          <w:t xml:space="preserve"> </w:t>
        </w:r>
        <w:r w:rsidRPr="00A80F9C">
          <w:rPr>
            <w:rFonts w:eastAsia="Malgun Gothic"/>
          </w:rPr>
          <w:t xml:space="preserve">configured as </w:t>
        </w:r>
        <w:r w:rsidRPr="00C74383">
          <w:rPr>
            <w:rFonts w:eastAsia="Malgun Gothic"/>
            <w:i/>
          </w:rPr>
          <w:t>bidirectional</w:t>
        </w:r>
        <w:r w:rsidRPr="00A80F9C">
          <w:rPr>
            <w:rFonts w:eastAsia="Malgun Gothic"/>
          </w:rPr>
          <w:t>.</w:t>
        </w:r>
        <w:r>
          <w:rPr>
            <w:rFonts w:eastAsia="Malgun Gothic"/>
          </w:rPr>
          <w:t xml:space="preserve"> </w:t>
        </w:r>
        <w:r w:rsidRPr="00107BDC">
          <w:rPr>
            <w:rFonts w:eastAsia="MS Mincho"/>
          </w:rPr>
          <w:t xml:space="preserve">UE spherical coverage evaluation areas are found in Table 6.2.1.6-3a in clause 6.2.1.6, by consisting of Area-1 and Area-2, in the reference coordinate system in Annex </w:t>
        </w:r>
        <w:r>
          <w:rPr>
            <w:rFonts w:eastAsia="MS Mincho"/>
          </w:rPr>
          <w:t>K</w:t>
        </w:r>
        <w:r w:rsidRPr="00107BDC">
          <w:rPr>
            <w:rFonts w:eastAsia="MS Mincho"/>
          </w:rPr>
          <w:t xml:space="preserve">.1. If </w:t>
        </w:r>
        <w:r>
          <w:rPr>
            <w:rFonts w:eastAsia="MS Mincho"/>
          </w:rPr>
          <w:t xml:space="preserve">one AoA is within Area-1 and another AoA is within Area-2, the 2AoA spherical coverage requirements apply with DL power specified in </w:t>
        </w:r>
        <w:r w:rsidRPr="003365C0">
          <w:rPr>
            <w:rFonts w:eastAsia="MS Mincho"/>
          </w:rPr>
          <w:t xml:space="preserve">Table </w:t>
        </w:r>
        <w:r>
          <w:rPr>
            <w:rFonts w:eastAsia="MS Mincho"/>
          </w:rPr>
          <w:t>7.3K</w:t>
        </w:r>
        <w:r w:rsidRPr="003365C0">
          <w:rPr>
            <w:rFonts w:eastAsia="MS Mincho"/>
          </w:rPr>
          <w:t>..6-1</w:t>
        </w:r>
        <w:r>
          <w:rPr>
            <w:rFonts w:eastAsia="MS Mincho"/>
          </w:rPr>
          <w:t xml:space="preserve"> for the PDSCH of each AoA. For any AoA pair selected from Area-1 and Area-2, respectively, </w:t>
        </w:r>
        <w:r>
          <w:t>t</w:t>
        </w:r>
        <w:r w:rsidRPr="00C04A08">
          <w:t>he throughput shall be ≥ 95 % of the maximum throughput of the reference measurement channels</w:t>
        </w:r>
        <w:r>
          <w:t xml:space="preserve"> which </w:t>
        </w:r>
        <w:r>
          <w:rPr>
            <w:rFonts w:eastAsia="Malgun Gothic"/>
          </w:rPr>
          <w:t>is</w:t>
        </w:r>
        <w:r w:rsidRPr="00FE760F">
          <w:rPr>
            <w:rFonts w:eastAsia="Malgun Gothic"/>
          </w:rPr>
          <w:t xml:space="preserve"> specified in </w:t>
        </w:r>
        <w:r>
          <w:rPr>
            <w:rFonts w:eastAsia="Malgun Gothic"/>
          </w:rPr>
          <w:t>A.3.x and A.3.y</w:t>
        </w:r>
        <w:r w:rsidRPr="00FE760F">
          <w:rPr>
            <w:rFonts w:eastAsia="Malgun Gothic"/>
          </w:rPr>
          <w:t xml:space="preserve"> </w:t>
        </w:r>
        <w:bookmarkStart w:id="96" w:name="_GoBack"/>
        <w:bookmarkEnd w:id="96"/>
        <w:r>
          <w:rPr>
            <w:rFonts w:eastAsia="Malgun Gothic"/>
          </w:rPr>
          <w:t xml:space="preserve">for </w:t>
        </w:r>
        <w:r>
          <w:rPr>
            <w:lang w:eastAsia="zh-CN"/>
          </w:rPr>
          <w:t xml:space="preserve">UEs supporting </w:t>
        </w:r>
        <w:r w:rsidRPr="00555AC3">
          <w:rPr>
            <w:i/>
            <w:iCs/>
          </w:rPr>
          <w:t>singleDCI-SDM-scheme-r16</w:t>
        </w:r>
        <w:r w:rsidRPr="00FE760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and for UEs </w:t>
        </w:r>
        <w:r>
          <w:rPr>
            <w:lang w:eastAsia="zh-CN"/>
          </w:rPr>
          <w:t xml:space="preserve">supporting </w:t>
        </w:r>
        <w:r w:rsidRPr="003C7483">
          <w:rPr>
            <w:i/>
            <w:iCs/>
          </w:rPr>
          <w:t>multiDCI-MultiTRP-r16</w:t>
        </w:r>
        <w:r>
          <w:rPr>
            <w:rFonts w:eastAsia="Malgun Gothic"/>
          </w:rPr>
          <w:t xml:space="preserve"> respectively. The requirement is verified with a </w:t>
        </w:r>
        <w:r w:rsidRPr="00C74383">
          <w:rPr>
            <w:rFonts w:eastAsia="Malgun Gothic"/>
          </w:rPr>
          <w:t xml:space="preserve">150° angular separation </w:t>
        </w:r>
        <w:r>
          <w:rPr>
            <w:rFonts w:eastAsia="Malgun Gothic"/>
          </w:rPr>
          <w:t>between 2AoAs</w:t>
        </w:r>
        <w:r>
          <w:rPr>
            <w:noProof/>
            <w:lang w:eastAsia="zh-CN"/>
          </w:rPr>
          <w:t xml:space="preserve">. </w:t>
        </w:r>
        <w:r w:rsidRPr="00257DEF">
          <w:rPr>
            <w:rFonts w:eastAsia="Malgun Gothic"/>
          </w:rPr>
          <w:t xml:space="preserve">The requirement is verified with the test metric of </w:t>
        </w:r>
        <w:r>
          <w:rPr>
            <w:rFonts w:eastAsia="Malgun Gothic"/>
          </w:rPr>
          <w:t>Throughput</w:t>
        </w:r>
        <w:r w:rsidRPr="00257DEF">
          <w:rPr>
            <w:rFonts w:eastAsia="Malgun Gothic"/>
          </w:rPr>
          <w:t xml:space="preserve"> (Link=</w:t>
        </w:r>
        <w:r>
          <w:rPr>
            <w:rFonts w:eastAsia="Malgun Gothic"/>
          </w:rPr>
          <w:t>2AoA Spherical coverage grid</w:t>
        </w:r>
        <w:r w:rsidRPr="00257DEF">
          <w:rPr>
            <w:rFonts w:eastAsia="Malgun Gothic"/>
          </w:rPr>
          <w:t>, Meas=Link angle).</w:t>
        </w:r>
      </w:ins>
    </w:p>
    <w:p w14:paraId="4B178564" w14:textId="77777777" w:rsidR="00A5533B" w:rsidRPr="00FE760F" w:rsidRDefault="00A5533B" w:rsidP="00A5533B">
      <w:pPr>
        <w:pStyle w:val="TH"/>
        <w:rPr>
          <w:ins w:id="97" w:author="Samsung" w:date="2023-08-25T07:46:00Z"/>
        </w:rPr>
      </w:pPr>
      <w:ins w:id="98" w:author="Samsung" w:date="2023-08-25T07:46:00Z">
        <w:r>
          <w:t>Table 7.3K.</w:t>
        </w:r>
        <w:r w:rsidDel="00790BEF">
          <w:t xml:space="preserve"> </w:t>
        </w:r>
        <w:r>
          <w:t>6</w:t>
        </w:r>
        <w:r w:rsidRPr="00FE760F">
          <w:t xml:space="preserve">-1: </w:t>
        </w:r>
        <w:r>
          <w:t>DL power for 2AoA</w:t>
        </w:r>
        <w:r w:rsidRPr="00FE760F">
          <w:t xml:space="preserve"> sphe</w:t>
        </w:r>
        <w:r>
          <w:t>rical coverage requirement for power class 6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5533B" w:rsidRPr="00FE760F" w14:paraId="37795CEF" w14:textId="77777777" w:rsidTr="002C742B">
        <w:trPr>
          <w:ins w:id="99" w:author="Samsung" w:date="2023-08-25T07:46:00Z"/>
        </w:trPr>
        <w:tc>
          <w:tcPr>
            <w:tcW w:w="1710" w:type="dxa"/>
            <w:vMerge w:val="restart"/>
            <w:shd w:val="clear" w:color="auto" w:fill="auto"/>
          </w:tcPr>
          <w:p w14:paraId="60652598" w14:textId="77777777" w:rsidR="00A5533B" w:rsidRPr="00FE760F" w:rsidRDefault="00A5533B" w:rsidP="002C742B">
            <w:pPr>
              <w:pStyle w:val="TAH"/>
              <w:rPr>
                <w:ins w:id="100" w:author="Samsung" w:date="2023-08-25T07:46:00Z"/>
                <w:rFonts w:eastAsia="Malgun Gothic"/>
              </w:rPr>
            </w:pPr>
            <w:ins w:id="101" w:author="Samsung" w:date="2023-08-25T07:46:00Z">
              <w:r w:rsidRPr="00FE760F">
                <w:rPr>
                  <w:rFonts w:eastAsia="Malgun Gothic"/>
                </w:rPr>
                <w:t>Operating band</w:t>
              </w:r>
            </w:ins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23601103" w14:textId="77777777" w:rsidR="00A5533B" w:rsidRPr="00FE760F" w:rsidRDefault="00A5533B" w:rsidP="002C742B">
            <w:pPr>
              <w:pStyle w:val="TAH"/>
              <w:rPr>
                <w:ins w:id="102" w:author="Samsung" w:date="2023-08-25T07:46:00Z"/>
                <w:rFonts w:eastAsia="Malgun Gothic"/>
              </w:rPr>
            </w:pPr>
            <w:ins w:id="103" w:author="Samsung" w:date="2023-08-25T07:46:00Z">
              <w:r>
                <w:rPr>
                  <w:rFonts w:eastAsia="Malgun Gothic"/>
                </w:rPr>
                <w:t>PDSCH DL power</w:t>
              </w:r>
              <w:r w:rsidRPr="00FE760F">
                <w:rPr>
                  <w:rFonts w:eastAsia="Malgun Gothic"/>
                </w:rPr>
                <w:t xml:space="preserve"> </w:t>
              </w:r>
              <w:r w:rsidRPr="001D43F9">
                <w:rPr>
                  <w:rFonts w:eastAsia="Malgun Gothic"/>
                </w:rPr>
                <w:t>over UE spherical coverage evaluation areas (dBm)</w:t>
              </w:r>
              <w:r w:rsidRPr="00FE760F">
                <w:rPr>
                  <w:rFonts w:eastAsia="Malgun Gothic"/>
                </w:rPr>
                <w:t xml:space="preserve"> / Channel bandwidth</w:t>
              </w:r>
            </w:ins>
          </w:p>
        </w:tc>
      </w:tr>
      <w:tr w:rsidR="00A5533B" w:rsidRPr="00FE760F" w14:paraId="28521E7A" w14:textId="77777777" w:rsidTr="002C742B">
        <w:trPr>
          <w:ins w:id="104" w:author="Samsung" w:date="2023-08-25T07:46:00Z"/>
        </w:trPr>
        <w:tc>
          <w:tcPr>
            <w:tcW w:w="1710" w:type="dxa"/>
            <w:vMerge/>
            <w:shd w:val="clear" w:color="auto" w:fill="auto"/>
          </w:tcPr>
          <w:p w14:paraId="45EF032F" w14:textId="77777777" w:rsidR="00A5533B" w:rsidRPr="00FE760F" w:rsidRDefault="00A5533B" w:rsidP="002C742B">
            <w:pPr>
              <w:pStyle w:val="TAH"/>
              <w:rPr>
                <w:ins w:id="105" w:author="Samsung" w:date="2023-08-25T07:46:00Z"/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7D59EB0D" w14:textId="77777777" w:rsidR="00A5533B" w:rsidRPr="00FE760F" w:rsidRDefault="00A5533B" w:rsidP="002C742B">
            <w:pPr>
              <w:pStyle w:val="TAH"/>
              <w:rPr>
                <w:ins w:id="106" w:author="Samsung" w:date="2023-08-25T07:46:00Z"/>
                <w:rFonts w:eastAsia="Malgun Gothic"/>
              </w:rPr>
            </w:pPr>
            <w:ins w:id="107" w:author="Samsung" w:date="2023-08-25T07:46:00Z">
              <w:r w:rsidRPr="00FE760F">
                <w:rPr>
                  <w:rFonts w:eastAsia="Malgun Gothic"/>
                </w:rPr>
                <w:t>50 MHz</w:t>
              </w:r>
            </w:ins>
          </w:p>
        </w:tc>
        <w:tc>
          <w:tcPr>
            <w:tcW w:w="1971" w:type="dxa"/>
            <w:shd w:val="clear" w:color="auto" w:fill="auto"/>
          </w:tcPr>
          <w:p w14:paraId="7D9B4EC6" w14:textId="77777777" w:rsidR="00A5533B" w:rsidRPr="00FE760F" w:rsidRDefault="00A5533B" w:rsidP="002C742B">
            <w:pPr>
              <w:pStyle w:val="TAH"/>
              <w:rPr>
                <w:ins w:id="108" w:author="Samsung" w:date="2023-08-25T07:46:00Z"/>
                <w:rFonts w:eastAsia="Malgun Gothic"/>
              </w:rPr>
            </w:pPr>
            <w:ins w:id="109" w:author="Samsung" w:date="2023-08-25T07:46:00Z">
              <w:r w:rsidRPr="00FE760F">
                <w:rPr>
                  <w:rFonts w:eastAsia="Malgun Gothic"/>
                </w:rPr>
                <w:t>100 MHz</w:t>
              </w:r>
            </w:ins>
          </w:p>
        </w:tc>
        <w:tc>
          <w:tcPr>
            <w:tcW w:w="1372" w:type="dxa"/>
            <w:shd w:val="clear" w:color="auto" w:fill="auto"/>
          </w:tcPr>
          <w:p w14:paraId="4A2A0847" w14:textId="77777777" w:rsidR="00A5533B" w:rsidRPr="00FE760F" w:rsidRDefault="00A5533B" w:rsidP="002C742B">
            <w:pPr>
              <w:pStyle w:val="TAH"/>
              <w:rPr>
                <w:ins w:id="110" w:author="Samsung" w:date="2023-08-25T07:46:00Z"/>
                <w:rFonts w:eastAsia="Malgun Gothic"/>
              </w:rPr>
            </w:pPr>
            <w:ins w:id="111" w:author="Samsung" w:date="2023-08-25T07:46:00Z">
              <w:r w:rsidRPr="00FE760F">
                <w:rPr>
                  <w:rFonts w:eastAsia="Malgun Gothic"/>
                </w:rPr>
                <w:t>200 MHz</w:t>
              </w:r>
            </w:ins>
          </w:p>
        </w:tc>
        <w:tc>
          <w:tcPr>
            <w:tcW w:w="1553" w:type="dxa"/>
            <w:shd w:val="clear" w:color="auto" w:fill="auto"/>
          </w:tcPr>
          <w:p w14:paraId="498C597E" w14:textId="77777777" w:rsidR="00A5533B" w:rsidRPr="00FE760F" w:rsidRDefault="00A5533B" w:rsidP="002C742B">
            <w:pPr>
              <w:pStyle w:val="TAH"/>
              <w:rPr>
                <w:ins w:id="112" w:author="Samsung" w:date="2023-08-25T07:46:00Z"/>
                <w:rFonts w:eastAsia="Malgun Gothic"/>
              </w:rPr>
            </w:pPr>
            <w:ins w:id="113" w:author="Samsung" w:date="2023-08-25T07:46:00Z">
              <w:r w:rsidRPr="00FE760F">
                <w:rPr>
                  <w:rFonts w:eastAsia="Malgun Gothic"/>
                </w:rPr>
                <w:t>400 MHz</w:t>
              </w:r>
            </w:ins>
          </w:p>
        </w:tc>
      </w:tr>
      <w:tr w:rsidR="00A5533B" w:rsidRPr="00FE760F" w14:paraId="7F7EB4A1" w14:textId="77777777" w:rsidTr="002C742B">
        <w:trPr>
          <w:ins w:id="114" w:author="Samsung" w:date="2023-08-25T07:46:00Z"/>
        </w:trPr>
        <w:tc>
          <w:tcPr>
            <w:tcW w:w="1710" w:type="dxa"/>
            <w:shd w:val="clear" w:color="auto" w:fill="auto"/>
          </w:tcPr>
          <w:p w14:paraId="7167F0C7" w14:textId="77777777" w:rsidR="00A5533B" w:rsidRPr="00FE760F" w:rsidRDefault="00A5533B" w:rsidP="002C742B">
            <w:pPr>
              <w:pStyle w:val="TAC"/>
              <w:rPr>
                <w:ins w:id="115" w:author="Samsung" w:date="2023-08-25T07:46:00Z"/>
              </w:rPr>
            </w:pPr>
            <w:ins w:id="116" w:author="Samsung" w:date="2023-08-25T07:46:00Z">
              <w:r w:rsidRPr="00FE760F">
                <w:t>n257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3B8D06EB" w14:textId="77777777" w:rsidR="00A5533B" w:rsidRPr="00FE760F" w:rsidRDefault="00A5533B" w:rsidP="002C742B">
            <w:pPr>
              <w:pStyle w:val="TAC"/>
              <w:rPr>
                <w:ins w:id="117" w:author="Samsung" w:date="2023-08-25T07:46:00Z"/>
                <w:szCs w:val="18"/>
              </w:rPr>
            </w:pPr>
            <w:ins w:id="118" w:author="Samsung" w:date="2023-08-25T07:46:00Z">
              <w:r>
                <w:t>-82.6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2C4F2C54" w14:textId="77777777" w:rsidR="00A5533B" w:rsidRPr="00FE760F" w:rsidRDefault="00A5533B" w:rsidP="002C742B">
            <w:pPr>
              <w:pStyle w:val="TAC"/>
              <w:rPr>
                <w:ins w:id="119" w:author="Samsung" w:date="2023-08-25T07:46:00Z"/>
                <w:szCs w:val="18"/>
                <w:lang w:eastAsia="zh-CN"/>
              </w:rPr>
            </w:pPr>
            <w:ins w:id="120" w:author="Samsung" w:date="2023-08-25T07:46:00Z">
              <w:r>
                <w:t>-79.6</w:t>
              </w:r>
            </w:ins>
          </w:p>
        </w:tc>
        <w:tc>
          <w:tcPr>
            <w:tcW w:w="1372" w:type="dxa"/>
            <w:shd w:val="clear" w:color="auto" w:fill="auto"/>
          </w:tcPr>
          <w:p w14:paraId="74646CE0" w14:textId="77777777" w:rsidR="00A5533B" w:rsidRPr="00FE760F" w:rsidRDefault="00A5533B" w:rsidP="002C742B">
            <w:pPr>
              <w:pStyle w:val="TAC"/>
              <w:rPr>
                <w:ins w:id="121" w:author="Samsung" w:date="2023-08-25T07:46:00Z"/>
                <w:szCs w:val="18"/>
                <w:lang w:eastAsia="zh-CN"/>
              </w:rPr>
            </w:pPr>
            <w:ins w:id="122" w:author="Samsung" w:date="2023-08-25T07:46:00Z">
              <w:r>
                <w:t>-76.6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4BB1CFD3" w14:textId="77777777" w:rsidR="00A5533B" w:rsidRPr="00FE760F" w:rsidRDefault="00A5533B" w:rsidP="002C742B">
            <w:pPr>
              <w:pStyle w:val="TAC"/>
              <w:rPr>
                <w:ins w:id="123" w:author="Samsung" w:date="2023-08-25T07:46:00Z"/>
                <w:szCs w:val="18"/>
                <w:lang w:eastAsia="zh-CN"/>
              </w:rPr>
            </w:pPr>
            <w:ins w:id="124" w:author="Samsung" w:date="2023-08-25T07:46:00Z">
              <w:r>
                <w:t>-73.6</w:t>
              </w:r>
            </w:ins>
          </w:p>
        </w:tc>
      </w:tr>
      <w:tr w:rsidR="00A5533B" w:rsidRPr="00FE760F" w14:paraId="0F6E8E2E" w14:textId="77777777" w:rsidTr="002C742B">
        <w:trPr>
          <w:ins w:id="125" w:author="Samsung" w:date="2023-08-25T07:46:00Z"/>
        </w:trPr>
        <w:tc>
          <w:tcPr>
            <w:tcW w:w="1710" w:type="dxa"/>
            <w:shd w:val="clear" w:color="auto" w:fill="auto"/>
          </w:tcPr>
          <w:p w14:paraId="3AE482AB" w14:textId="77777777" w:rsidR="00A5533B" w:rsidRPr="00FE760F" w:rsidRDefault="00A5533B" w:rsidP="002C742B">
            <w:pPr>
              <w:pStyle w:val="TAC"/>
              <w:rPr>
                <w:ins w:id="126" w:author="Samsung" w:date="2023-08-25T07:46:00Z"/>
              </w:rPr>
            </w:pPr>
            <w:ins w:id="127" w:author="Samsung" w:date="2023-08-25T07:46:00Z">
              <w:r w:rsidRPr="00FE760F">
                <w:rPr>
                  <w:lang w:val="en-US"/>
                </w:rPr>
                <w:t>n258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6B75AF76" w14:textId="77777777" w:rsidR="00A5533B" w:rsidRPr="00FE760F" w:rsidRDefault="00A5533B" w:rsidP="002C742B">
            <w:pPr>
              <w:pStyle w:val="TAC"/>
              <w:rPr>
                <w:ins w:id="128" w:author="Samsung" w:date="2023-08-25T07:46:00Z"/>
                <w:szCs w:val="18"/>
              </w:rPr>
            </w:pPr>
            <w:ins w:id="129" w:author="Samsung" w:date="2023-08-25T07:46:00Z">
              <w:r>
                <w:t>-82.8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1CD93DCD" w14:textId="77777777" w:rsidR="00A5533B" w:rsidRPr="00FE760F" w:rsidRDefault="00A5533B" w:rsidP="002C742B">
            <w:pPr>
              <w:pStyle w:val="TAC"/>
              <w:rPr>
                <w:ins w:id="130" w:author="Samsung" w:date="2023-08-25T07:46:00Z"/>
                <w:szCs w:val="18"/>
                <w:lang w:eastAsia="zh-CN"/>
              </w:rPr>
            </w:pPr>
            <w:ins w:id="131" w:author="Samsung" w:date="2023-08-25T07:46:00Z">
              <w:r>
                <w:t>-79.8</w:t>
              </w:r>
            </w:ins>
          </w:p>
        </w:tc>
        <w:tc>
          <w:tcPr>
            <w:tcW w:w="1372" w:type="dxa"/>
            <w:shd w:val="clear" w:color="auto" w:fill="auto"/>
          </w:tcPr>
          <w:p w14:paraId="5524A5BB" w14:textId="77777777" w:rsidR="00A5533B" w:rsidRPr="00FE760F" w:rsidRDefault="00A5533B" w:rsidP="002C742B">
            <w:pPr>
              <w:pStyle w:val="TAC"/>
              <w:rPr>
                <w:ins w:id="132" w:author="Samsung" w:date="2023-08-25T07:46:00Z"/>
                <w:szCs w:val="18"/>
                <w:lang w:eastAsia="zh-CN"/>
              </w:rPr>
            </w:pPr>
            <w:ins w:id="133" w:author="Samsung" w:date="2023-08-25T07:46:00Z">
              <w:r>
                <w:t>-76.8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79F6E2FA" w14:textId="77777777" w:rsidR="00A5533B" w:rsidRPr="00FE760F" w:rsidRDefault="00A5533B" w:rsidP="002C742B">
            <w:pPr>
              <w:pStyle w:val="TAC"/>
              <w:rPr>
                <w:ins w:id="134" w:author="Samsung" w:date="2023-08-25T07:46:00Z"/>
                <w:szCs w:val="18"/>
                <w:lang w:eastAsia="zh-CN"/>
              </w:rPr>
            </w:pPr>
            <w:ins w:id="135" w:author="Samsung" w:date="2023-08-25T07:46:00Z">
              <w:r>
                <w:t>-73.8</w:t>
              </w:r>
            </w:ins>
          </w:p>
        </w:tc>
      </w:tr>
      <w:tr w:rsidR="00A5533B" w:rsidRPr="00FE760F" w14:paraId="26E3CEF2" w14:textId="77777777" w:rsidTr="002C742B">
        <w:trPr>
          <w:ins w:id="136" w:author="Samsung" w:date="2023-08-25T07:46:00Z"/>
        </w:trPr>
        <w:tc>
          <w:tcPr>
            <w:tcW w:w="1710" w:type="dxa"/>
            <w:shd w:val="clear" w:color="auto" w:fill="auto"/>
          </w:tcPr>
          <w:p w14:paraId="1F5129D8" w14:textId="77777777" w:rsidR="00A5533B" w:rsidRPr="00FE760F" w:rsidRDefault="00A5533B" w:rsidP="002C742B">
            <w:pPr>
              <w:pStyle w:val="TAC"/>
              <w:rPr>
                <w:ins w:id="137" w:author="Samsung" w:date="2023-08-25T07:46:00Z"/>
                <w:lang w:val="en-US"/>
              </w:rPr>
            </w:pPr>
            <w:ins w:id="138" w:author="Samsung" w:date="2023-08-25T07:46:00Z">
              <w:r>
                <w:rPr>
                  <w:lang w:val="en-US"/>
                </w:rPr>
                <w:t>n261</w:t>
              </w:r>
            </w:ins>
          </w:p>
        </w:tc>
        <w:tc>
          <w:tcPr>
            <w:tcW w:w="1517" w:type="dxa"/>
            <w:shd w:val="clear" w:color="auto" w:fill="auto"/>
            <w:vAlign w:val="bottom"/>
          </w:tcPr>
          <w:p w14:paraId="07BF009D" w14:textId="77777777" w:rsidR="00A5533B" w:rsidRDefault="00A5533B" w:rsidP="002C742B">
            <w:pPr>
              <w:pStyle w:val="TAC"/>
              <w:rPr>
                <w:ins w:id="139" w:author="Samsung" w:date="2023-08-25T07:46:00Z"/>
                <w:szCs w:val="18"/>
              </w:rPr>
            </w:pPr>
            <w:ins w:id="140" w:author="Samsung" w:date="2023-08-25T07:46:00Z">
              <w:r>
                <w:t>-82.6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14:paraId="458742E7" w14:textId="77777777" w:rsidR="00A5533B" w:rsidRDefault="00A5533B" w:rsidP="002C742B">
            <w:pPr>
              <w:pStyle w:val="TAC"/>
              <w:rPr>
                <w:ins w:id="141" w:author="Samsung" w:date="2023-08-25T07:46:00Z"/>
                <w:szCs w:val="18"/>
                <w:lang w:eastAsia="zh-CN"/>
              </w:rPr>
            </w:pPr>
            <w:ins w:id="142" w:author="Samsung" w:date="2023-08-25T07:46:00Z">
              <w:r>
                <w:t>-79.6</w:t>
              </w:r>
            </w:ins>
          </w:p>
        </w:tc>
        <w:tc>
          <w:tcPr>
            <w:tcW w:w="1372" w:type="dxa"/>
            <w:shd w:val="clear" w:color="auto" w:fill="auto"/>
          </w:tcPr>
          <w:p w14:paraId="711E76C6" w14:textId="77777777" w:rsidR="00A5533B" w:rsidRDefault="00A5533B" w:rsidP="002C742B">
            <w:pPr>
              <w:pStyle w:val="TAC"/>
              <w:rPr>
                <w:ins w:id="143" w:author="Samsung" w:date="2023-08-25T07:46:00Z"/>
                <w:szCs w:val="18"/>
                <w:lang w:eastAsia="zh-CN"/>
              </w:rPr>
            </w:pPr>
            <w:ins w:id="144" w:author="Samsung" w:date="2023-08-25T07:46:00Z">
              <w:r>
                <w:t>-76.6</w:t>
              </w:r>
            </w:ins>
          </w:p>
        </w:tc>
        <w:tc>
          <w:tcPr>
            <w:tcW w:w="1553" w:type="dxa"/>
            <w:shd w:val="clear" w:color="auto" w:fill="auto"/>
            <w:vAlign w:val="bottom"/>
          </w:tcPr>
          <w:p w14:paraId="38BF887C" w14:textId="77777777" w:rsidR="00A5533B" w:rsidRDefault="00A5533B" w:rsidP="002C742B">
            <w:pPr>
              <w:pStyle w:val="TAC"/>
              <w:rPr>
                <w:ins w:id="145" w:author="Samsung" w:date="2023-08-25T07:46:00Z"/>
                <w:szCs w:val="18"/>
                <w:lang w:eastAsia="zh-CN"/>
              </w:rPr>
            </w:pPr>
            <w:ins w:id="146" w:author="Samsung" w:date="2023-08-25T07:46:00Z">
              <w:r>
                <w:t>-73.6</w:t>
              </w:r>
            </w:ins>
          </w:p>
        </w:tc>
      </w:tr>
      <w:tr w:rsidR="00A5533B" w:rsidRPr="00FE760F" w14:paraId="6312E5E8" w14:textId="77777777" w:rsidTr="002C742B">
        <w:trPr>
          <w:ins w:id="147" w:author="Samsung" w:date="2023-08-25T07:46:00Z"/>
        </w:trPr>
        <w:tc>
          <w:tcPr>
            <w:tcW w:w="8123" w:type="dxa"/>
            <w:gridSpan w:val="5"/>
            <w:shd w:val="clear" w:color="auto" w:fill="auto"/>
          </w:tcPr>
          <w:p w14:paraId="0C86E1D9" w14:textId="77777777" w:rsidR="00A5533B" w:rsidRPr="00FE760F" w:rsidRDefault="00A5533B" w:rsidP="002C742B">
            <w:pPr>
              <w:pStyle w:val="TAN"/>
              <w:rPr>
                <w:ins w:id="148" w:author="Samsung" w:date="2023-08-25T07:46:00Z"/>
                <w:rFonts w:eastAsia="Malgun Gothic"/>
              </w:rPr>
            </w:pPr>
            <w:ins w:id="149" w:author="Samsung" w:date="2023-08-25T07:46:00Z">
              <w:r w:rsidRPr="00FE760F">
                <w:rPr>
                  <w:rFonts w:eastAsia="Malgun Gothic"/>
                </w:rPr>
                <w:t>NOTE 1:</w:t>
              </w:r>
              <w:r w:rsidRPr="00FE760F">
                <w:rPr>
                  <w:rFonts w:eastAsia="Malgun Gothic"/>
                </w:rPr>
                <w:tab/>
                <w:t>The transmitter shall be set to P</w:t>
              </w:r>
              <w:r w:rsidRPr="00FE760F">
                <w:rPr>
                  <w:rFonts w:eastAsia="Malgun Gothic"/>
                  <w:vertAlign w:val="subscript"/>
                </w:rPr>
                <w:t>UMAX</w:t>
              </w:r>
              <w:r w:rsidRPr="00FE760F">
                <w:rPr>
                  <w:rFonts w:eastAsia="Malgun Gothic"/>
                </w:rPr>
                <w:t xml:space="preserve"> as defined in clause 6.2.4</w:t>
              </w:r>
            </w:ins>
          </w:p>
          <w:p w14:paraId="2D9303B2" w14:textId="77777777" w:rsidR="00A5533B" w:rsidRDefault="00A5533B" w:rsidP="002C742B">
            <w:pPr>
              <w:pStyle w:val="TAN"/>
              <w:rPr>
                <w:ins w:id="150" w:author="Samsung" w:date="2023-08-25T07:46:00Z"/>
                <w:rFonts w:eastAsia="Malgun Gothic"/>
              </w:rPr>
            </w:pPr>
            <w:ins w:id="151" w:author="Samsung" w:date="2023-08-25T07:46:00Z">
              <w:r w:rsidRPr="00FE760F">
                <w:rPr>
                  <w:rFonts w:eastAsia="Malgun Gothic"/>
                </w:rPr>
                <w:t>NOTE 2:</w:t>
              </w:r>
              <w:r w:rsidRPr="00FE760F">
                <w:rPr>
                  <w:rFonts w:eastAsia="Malgun Gothic"/>
                </w:rPr>
                <w:tab/>
                <w:t xml:space="preserve">The </w:t>
              </w:r>
              <w:r>
                <w:rPr>
                  <w:rFonts w:eastAsia="Malgun Gothic"/>
                </w:rPr>
                <w:t>2AoA</w:t>
              </w:r>
              <w:r w:rsidRPr="00FE760F">
                <w:rPr>
                  <w:rFonts w:eastAsia="Malgun Gothic"/>
                </w:rPr>
                <w:t xml:space="preserve"> spherical coverage requirements are verified only under normal thermal conditions as defined in Annex E.2.1.</w:t>
              </w:r>
            </w:ins>
          </w:p>
          <w:p w14:paraId="7C01908A" w14:textId="77777777" w:rsidR="00A5533B" w:rsidRPr="00B351CE" w:rsidRDefault="00A5533B" w:rsidP="002C742B">
            <w:pPr>
              <w:pStyle w:val="TAN"/>
              <w:rPr>
                <w:ins w:id="152" w:author="Samsung" w:date="2023-08-25T07:46:00Z"/>
                <w:rFonts w:eastAsia="Malgun Gothic" w:cs="Arial"/>
              </w:rPr>
            </w:pPr>
            <w:ins w:id="153" w:author="Samsung" w:date="2023-08-25T07:46:00Z">
              <w:r w:rsidRPr="00867FC9">
                <w:rPr>
                  <w:rFonts w:cs="Arial"/>
                  <w:szCs w:val="18"/>
                </w:rPr>
                <w:t>NOTE 3</w:t>
              </w:r>
              <w:r w:rsidRPr="00FE760F">
                <w:rPr>
                  <w:rFonts w:eastAsia="Malgun Gothic"/>
                </w:rPr>
                <w:t>:</w:t>
              </w:r>
              <w:r w:rsidRPr="00FE760F">
                <w:rPr>
                  <w:rFonts w:eastAsia="Malgun Gothic"/>
                </w:rPr>
                <w:tab/>
              </w:r>
              <w:r w:rsidRPr="00867FC9">
                <w:rPr>
                  <w:rFonts w:cs="Arial"/>
                  <w:szCs w:val="18"/>
                </w:rPr>
                <w:t xml:space="preserve">The requirements in this table are applicable with the network signalling </w:t>
              </w:r>
              <w:r w:rsidRPr="00867FC9">
                <w:rPr>
                  <w:rFonts w:cs="Arial"/>
                  <w:i/>
                  <w:szCs w:val="18"/>
                </w:rPr>
                <w:t>highSpeedMeasFlag</w:t>
              </w:r>
              <w:r>
                <w:rPr>
                  <w:rFonts w:cs="Arial"/>
                  <w:i/>
                  <w:szCs w:val="18"/>
                </w:rPr>
                <w:t>FR2</w:t>
              </w:r>
              <w:r w:rsidRPr="00867FC9">
                <w:rPr>
                  <w:rFonts w:cs="Arial"/>
                  <w:i/>
                  <w:szCs w:val="18"/>
                </w:rPr>
                <w:t>-r17</w:t>
              </w:r>
              <w:r w:rsidRPr="00867FC9">
                <w:rPr>
                  <w:rFonts w:cs="Arial"/>
                  <w:szCs w:val="18"/>
                </w:rPr>
                <w:t xml:space="preserve"> configured as </w:t>
              </w:r>
              <w:r w:rsidRPr="00867FC9">
                <w:rPr>
                  <w:rFonts w:cs="Arial"/>
                  <w:i/>
                  <w:szCs w:val="18"/>
                </w:rPr>
                <w:t>set2</w:t>
              </w:r>
              <w:r w:rsidRPr="00867FC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70AE526" w14:textId="77777777" w:rsidR="00A5533B" w:rsidRPr="00D84D33" w:rsidRDefault="00A5533B" w:rsidP="00A5533B">
      <w:pPr>
        <w:rPr>
          <w:ins w:id="154" w:author="Samsung" w:date="2023-08-25T07:46:00Z"/>
          <w:rFonts w:eastAsia="Malgun Gothic"/>
        </w:rPr>
      </w:pPr>
    </w:p>
    <w:p w14:paraId="2805C3EA" w14:textId="77777777" w:rsidR="00A5533B" w:rsidRPr="00FE760F" w:rsidRDefault="00A5533B" w:rsidP="00A5533B">
      <w:pPr>
        <w:rPr>
          <w:ins w:id="155" w:author="Samsung" w:date="2023-08-25T07:46:00Z"/>
          <w:rFonts w:eastAsia="Malgun Gothic"/>
        </w:rPr>
      </w:pPr>
      <w:ins w:id="156" w:author="Samsung" w:date="2023-08-25T07:46:00Z">
        <w:r w:rsidRPr="00FE760F">
          <w:rPr>
            <w:rFonts w:eastAsia="Malgun Gothic"/>
          </w:rPr>
          <w:t>The requirement shall be met for an uplink transmission using QPSK DFT-s-OFDM waveforms and for uplink transmission bandwidth less than or equal to that specified in Table 7.3.2.1-2.</w:t>
        </w:r>
      </w:ins>
    </w:p>
    <w:p w14:paraId="0039AB13" w14:textId="77777777" w:rsidR="00A5533B" w:rsidRPr="00FE760F" w:rsidRDefault="00A5533B" w:rsidP="00A5533B">
      <w:pPr>
        <w:rPr>
          <w:ins w:id="157" w:author="Samsung" w:date="2023-08-25T07:46:00Z"/>
        </w:rPr>
      </w:pPr>
      <w:ins w:id="158" w:author="Samsung" w:date="2023-08-25T07:46:00Z">
        <w:r w:rsidRPr="00FE760F">
          <w:rPr>
            <w:rFonts w:eastAsia="Malgun Gothic"/>
          </w:rPr>
          <w:t xml:space="preserve">Unless given by Table 7.3.2.1-3, </w:t>
        </w:r>
        <w:r w:rsidRPr="00FE760F">
          <w:rPr>
            <w:rFonts w:eastAsia="Malgun Gothic"/>
            <w:snapToGrid w:val="0"/>
          </w:rPr>
          <w:t xml:space="preserve">the minimum requirements </w:t>
        </w:r>
        <w:r w:rsidRPr="00FE760F">
          <w:rPr>
            <w:rFonts w:eastAsia="Malgun Gothic"/>
          </w:rPr>
          <w:t xml:space="preserve">for </w:t>
        </w:r>
        <w:r>
          <w:rPr>
            <w:rFonts w:eastAsia="Malgun Gothic"/>
          </w:rPr>
          <w:t xml:space="preserve">2AoA spherical coverage </w:t>
        </w:r>
        <w:r w:rsidRPr="00FE760F">
          <w:rPr>
            <w:rFonts w:eastAsia="Malgun Gothic"/>
            <w:snapToGrid w:val="0"/>
          </w:rPr>
          <w:t>shall be verified with the network signalling value NS_200 (Table 6.2.3</w:t>
        </w:r>
        <w:r>
          <w:rPr>
            <w:rFonts w:eastAsia="Malgun Gothic"/>
            <w:snapToGrid w:val="0"/>
          </w:rPr>
          <w:t>.1</w:t>
        </w:r>
        <w:r w:rsidRPr="00FE760F">
          <w:rPr>
            <w:rFonts w:eastAsia="Malgun Gothic"/>
            <w:snapToGrid w:val="0"/>
          </w:rPr>
          <w:t>-1) configured.</w:t>
        </w:r>
      </w:ins>
    </w:p>
    <w:p w14:paraId="1F4A772E" w14:textId="77777777" w:rsidR="008C50BE" w:rsidRPr="00A5533B" w:rsidRDefault="008C50BE" w:rsidP="008C50BE">
      <w:pPr>
        <w:pStyle w:val="Guidance"/>
        <w:rPr>
          <w:color w:val="FF0000"/>
          <w:sz w:val="22"/>
        </w:rPr>
      </w:pPr>
    </w:p>
    <w:p w14:paraId="06CAD8BC" w14:textId="6C8C06D7" w:rsidR="008C50BE" w:rsidRDefault="008C50BE" w:rsidP="008C50BE">
      <w:pPr>
        <w:pStyle w:val="2"/>
        <w:rPr>
          <w:color w:val="FF0000"/>
          <w:sz w:val="2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宋体" w:hint="eastAsia"/>
          <w:color w:val="FF0000"/>
          <w:szCs w:val="32"/>
          <w:lang w:val="en-US" w:eastAsia="zh-CN"/>
        </w:rPr>
        <w:t xml:space="preserve"> End </w:t>
      </w:r>
      <w:r>
        <w:rPr>
          <w:rFonts w:eastAsia="宋体"/>
          <w:color w:val="FF0000"/>
          <w:szCs w:val="32"/>
          <w:lang w:val="en-US" w:eastAsia="zh-CN"/>
        </w:rPr>
        <w:t xml:space="preserve">of </w:t>
      </w:r>
      <w:r w:rsidR="00B84FBD">
        <w:rPr>
          <w:rFonts w:eastAsia="??"/>
          <w:color w:val="FF0000"/>
          <w:szCs w:val="32"/>
        </w:rPr>
        <w:t>change</w:t>
      </w:r>
      <w:r>
        <w:rPr>
          <w:rFonts w:eastAsia="??"/>
          <w:color w:val="FF0000"/>
          <w:szCs w:val="32"/>
        </w:rPr>
        <w:t>&gt;&gt;</w:t>
      </w:r>
    </w:p>
    <w:bookmarkEnd w:id="20"/>
    <w:bookmarkEnd w:id="21"/>
    <w:bookmarkEnd w:id="22"/>
    <w:p w14:paraId="2EE9608A" w14:textId="77777777" w:rsidR="008C50BE" w:rsidRDefault="008C50BE" w:rsidP="008C50B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E5075" w14:textId="77777777" w:rsidR="004E2349" w:rsidRDefault="004E2349">
      <w:r>
        <w:separator/>
      </w:r>
    </w:p>
  </w:endnote>
  <w:endnote w:type="continuationSeparator" w:id="0">
    <w:p w14:paraId="61C08055" w14:textId="77777777" w:rsidR="004E2349" w:rsidRDefault="004E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B6198" w14:textId="77777777" w:rsidR="004E2349" w:rsidRDefault="004E2349">
      <w:r>
        <w:separator/>
      </w:r>
    </w:p>
  </w:footnote>
  <w:footnote w:type="continuationSeparator" w:id="0">
    <w:p w14:paraId="065B0A1F" w14:textId="77777777" w:rsidR="004E2349" w:rsidRDefault="004E2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969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14A3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8335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179C"/>
    <w:multiLevelType w:val="hybridMultilevel"/>
    <w:tmpl w:val="C13A85B0"/>
    <w:lvl w:ilvl="0" w:tplc="0F2425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3D64FF"/>
    <w:multiLevelType w:val="hybridMultilevel"/>
    <w:tmpl w:val="C51406B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4BBB"/>
    <w:rsid w:val="0026004D"/>
    <w:rsid w:val="002640DD"/>
    <w:rsid w:val="00275D12"/>
    <w:rsid w:val="00284FEB"/>
    <w:rsid w:val="002860C4"/>
    <w:rsid w:val="0028772A"/>
    <w:rsid w:val="002B5741"/>
    <w:rsid w:val="002E472E"/>
    <w:rsid w:val="00305409"/>
    <w:rsid w:val="00315CB7"/>
    <w:rsid w:val="00342E3F"/>
    <w:rsid w:val="003609EF"/>
    <w:rsid w:val="0036231A"/>
    <w:rsid w:val="00374DD4"/>
    <w:rsid w:val="003E1A36"/>
    <w:rsid w:val="00410371"/>
    <w:rsid w:val="004242F1"/>
    <w:rsid w:val="00457EFF"/>
    <w:rsid w:val="004B75B7"/>
    <w:rsid w:val="004E234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6FB"/>
    <w:rsid w:val="006E21FB"/>
    <w:rsid w:val="007176FF"/>
    <w:rsid w:val="00772975"/>
    <w:rsid w:val="00781ED9"/>
    <w:rsid w:val="00790BEF"/>
    <w:rsid w:val="00792342"/>
    <w:rsid w:val="007977A8"/>
    <w:rsid w:val="007B512A"/>
    <w:rsid w:val="007C2097"/>
    <w:rsid w:val="007D6A07"/>
    <w:rsid w:val="007F7259"/>
    <w:rsid w:val="007F7B91"/>
    <w:rsid w:val="008040A8"/>
    <w:rsid w:val="008279FA"/>
    <w:rsid w:val="00851DFA"/>
    <w:rsid w:val="008626E7"/>
    <w:rsid w:val="00870EE7"/>
    <w:rsid w:val="008863B9"/>
    <w:rsid w:val="00890778"/>
    <w:rsid w:val="008A45A6"/>
    <w:rsid w:val="008C50BE"/>
    <w:rsid w:val="008F3789"/>
    <w:rsid w:val="008F686C"/>
    <w:rsid w:val="00910DF9"/>
    <w:rsid w:val="009148DE"/>
    <w:rsid w:val="00941E30"/>
    <w:rsid w:val="009777D9"/>
    <w:rsid w:val="00991B88"/>
    <w:rsid w:val="009A5753"/>
    <w:rsid w:val="009A579D"/>
    <w:rsid w:val="009E3297"/>
    <w:rsid w:val="009E7845"/>
    <w:rsid w:val="009F734F"/>
    <w:rsid w:val="00A246B6"/>
    <w:rsid w:val="00A47E70"/>
    <w:rsid w:val="00A50CF0"/>
    <w:rsid w:val="00A5533B"/>
    <w:rsid w:val="00A7671C"/>
    <w:rsid w:val="00AA2CBC"/>
    <w:rsid w:val="00AC5820"/>
    <w:rsid w:val="00AD1CD8"/>
    <w:rsid w:val="00B258BB"/>
    <w:rsid w:val="00B67B97"/>
    <w:rsid w:val="00B84FBD"/>
    <w:rsid w:val="00B8739C"/>
    <w:rsid w:val="00B968C8"/>
    <w:rsid w:val="00BA3EC5"/>
    <w:rsid w:val="00BA51D9"/>
    <w:rsid w:val="00BB5DFC"/>
    <w:rsid w:val="00BD279D"/>
    <w:rsid w:val="00BD6BB8"/>
    <w:rsid w:val="00C364E5"/>
    <w:rsid w:val="00C66BA2"/>
    <w:rsid w:val="00C902F2"/>
    <w:rsid w:val="00C95985"/>
    <w:rsid w:val="00CC5026"/>
    <w:rsid w:val="00CC68D0"/>
    <w:rsid w:val="00CD5F4D"/>
    <w:rsid w:val="00D03F9A"/>
    <w:rsid w:val="00D06D51"/>
    <w:rsid w:val="00D137A6"/>
    <w:rsid w:val="00D24991"/>
    <w:rsid w:val="00D40ECD"/>
    <w:rsid w:val="00D50255"/>
    <w:rsid w:val="00D5467E"/>
    <w:rsid w:val="00D66520"/>
    <w:rsid w:val="00DE34CF"/>
    <w:rsid w:val="00E13F3D"/>
    <w:rsid w:val="00E30CC2"/>
    <w:rsid w:val="00E34898"/>
    <w:rsid w:val="00EB09B7"/>
    <w:rsid w:val="00EE7D7C"/>
    <w:rsid w:val="00F25D98"/>
    <w:rsid w:val="00F300FB"/>
    <w:rsid w:val="00F439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8C50B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8C50BE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locked/>
    <w:rsid w:val="008C50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C50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50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C50BE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8C50B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8C50B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8C50BE"/>
    <w:rPr>
      <w:rFonts w:ascii="Arial" w:hAnsi="Arial"/>
      <w:sz w:val="24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8C50BE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8C50BE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リスト段落,?? ??,?????,????,Lista1,?? ?목록 단락 Char,¥ê¥¹¥È¶ÎÂä Char,¥¨º¥¹¥È¶ÎÂä Char,R4_bullets,列表段落1,—ño’i—Ž,¥¡¡¡¡ì¬º¥¹¥È¶ÎÂä,ÁÐ³ö¶ÎÂä,¥ê¥¹¥È¶ÎÂä,1st level - Bullet List Paragraph,Lettre d'introduction,Paragrafo elenco"/>
    <w:basedOn w:val="a"/>
    <w:link w:val="Char0"/>
    <w:uiPriority w:val="34"/>
    <w:qFormat/>
    <w:rsid w:val="008C50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Char0">
    <w:name w:val="列出段落 Char"/>
    <w:aliases w:val="- Bullets Char,목록 단락 Char,リスト段落 Char,?? ?? Char,????? Char,???? Char,Lista1 Char,?? ?목록 단락 Char Char,¥ê¥¹¥È¶ÎÂä Char Char,¥¨º¥¹¥È¶ÎÂä Char Char,R4_bullets Char,列表段落1 Char,—ño’i—Ž Char,¥¡¡¡¡ì¬º¥¹¥È¶ÎÂä Char,ÁÐ³ö¶ÎÂä Char,¥ê¥¹¥È¶ÎÂä Char1"/>
    <w:link w:val="af1"/>
    <w:uiPriority w:val="34"/>
    <w:qFormat/>
    <w:rsid w:val="008C50BE"/>
    <w:rPr>
      <w:rFonts w:ascii="Calibri" w:eastAsia="Calibri" w:hAnsi="Calibri"/>
      <w:sz w:val="22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CE39B-3861-4EC6-9B63-1B3B23F5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2</Pages>
  <Words>896</Words>
  <Characters>5109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2023-08-23T12:27:00Z</dcterms:created>
  <dcterms:modified xsi:type="dcterms:W3CDTF">2023-08-25T05:46:00Z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R4-2313228</vt:lpwstr>
  </property>
  <property fmtid="{D5CDD505-2E9C-101B-9397-08002B2CF9AE}" pid="10" name="Spec#">
    <vt:lpwstr>38.101-2</vt:lpwstr>
  </property>
  <property fmtid="{D5CDD505-2E9C-101B-9397-08002B2CF9AE}" pid="11" name="Cr#">
    <vt:lpwstr>0649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Feature CR for RF requirements of FR2 HST multi-panel operation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NR_HST_FR2_enh-Core</vt:lpwstr>
  </property>
  <property fmtid="{D5CDD505-2E9C-101B-9397-08002B2CF9AE}" pid="18" name="Cat">
    <vt:lpwstr>B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